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52BB" w14:textId="31BC8A7E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E09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проведении неонатального скрининга и расширенного неонатального скрининга на территории Иркутской области, В ОГБУЗ ИГПЦ им. </w:t>
      </w:r>
      <w:proofErr w:type="spellStart"/>
      <w:r w:rsidRPr="009E09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М.С.Малиновского</w:t>
      </w:r>
      <w:proofErr w:type="spellEnd"/>
    </w:p>
    <w:p w14:paraId="304BD671" w14:textId="6354B303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Неонатальный скрининг и расширенный неонатальный скрининг включают массовое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безотборное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 обследование новорожденных Иркутской области на врожденные и (или) наследственные заболевания для раннего доклинического выявления заболеваний и их своевременного лечения с целью профилактики ранней смерти и инвалидизации детей.</w:t>
      </w:r>
    </w:p>
    <w:p w14:paraId="686E7880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Оказание медицинской помощи пациентам с врожденными и (или) наследственными заболеваниями, в том числе проведение НС и РНС осуществляется в медицинских организациях, подведомственных министерству здравоохранения Иркутской области (далее - медицинские организации), и федеральных медицинских организациях, имеющих лицензию на осуществление медицинской деятельности, предусматривающую выполнение работ (услуг) по генетике и лабораторной генетике.</w:t>
      </w:r>
    </w:p>
    <w:p w14:paraId="7111C35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НС в Иркутской области в соответствии с приказом Министерства здравоохранения Российской Федерации от 21 апреля 2022 года № 274н «Об утверждении Порядка оказания медицинской помощи пациентам с врожденными и (или) наследственными заболеваниями» (далее - приказ № 274н) проводится в ГБУЗ Иркутской ордена «Знак Почета» областной клинической больнице (медико-генетическая консультация областного перинатального центра) (вторая группа в соответствии приказом № 274н)</w:t>
      </w:r>
    </w:p>
    <w:p w14:paraId="517F5EE2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 обеспечении проведения РНС в Иркутской области в соответствии с приказом № 274н участвуют следующие медицинские организации:</w:t>
      </w:r>
    </w:p>
    <w:p w14:paraId="1E67D733" w14:textId="77777777" w:rsidR="009E0932" w:rsidRPr="009E0932" w:rsidRDefault="009E0932" w:rsidP="009E0932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ГБУЗ Иркутская ордена «Знак Почета» областная клиническая больница (медико-генетическая консультация областного перинатального центра) (вторая группа в соответствии приказом № 274н);</w:t>
      </w:r>
    </w:p>
    <w:p w14:paraId="10B783DD" w14:textId="77777777" w:rsidR="009E0932" w:rsidRPr="009E0932" w:rsidRDefault="009E0932" w:rsidP="009E0932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ФГБНУ «Научный центр проблем здоровья семьи и репродукции человека»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г.Иркутск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 (ЗА группа в соответствии приказом № 274н);</w:t>
      </w:r>
    </w:p>
    <w:p w14:paraId="6B4A81EF" w14:textId="77777777" w:rsidR="009E0932" w:rsidRPr="009E0932" w:rsidRDefault="009E0932" w:rsidP="009E0932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ФГБНУ «Медико-генетический научный центр имени академика Н.П. Бочкова»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г.Москва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 (ЗБ группа в соответствии приказом № 274н).</w:t>
      </w:r>
    </w:p>
    <w:p w14:paraId="2467A70F" w14:textId="77777777" w:rsidR="009E0932" w:rsidRPr="009E0932" w:rsidRDefault="009E0932" w:rsidP="009E093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НС на врожденные и (или) наследственные заболевания проводится на следующие заболевания:</w:t>
      </w:r>
    </w:p>
    <w:p w14:paraId="3780C065" w14:textId="77777777" w:rsidR="009E0932" w:rsidRPr="009E0932" w:rsidRDefault="009E0932" w:rsidP="009E093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фенилкетонурия (классическая фенилкетонурия — Е70.0 по МКБ-10);</w:t>
      </w:r>
    </w:p>
    <w:p w14:paraId="6161A347" w14:textId="77777777" w:rsidR="009E0932" w:rsidRPr="009E0932" w:rsidRDefault="009E0932" w:rsidP="009E093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врожденный гипотиреоз (врожденный гипотиреоз с диффузным зобом - ЕОЗ.О по МКБ-10; врожденный гипотиреоз без зоба - Е03.1 по МКБ-10;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дисгормональный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зоб - Е07.1 по МКБ-10; другие уточненные болезни щитовидной железы - Е07.8 по МКБ-10);</w:t>
      </w:r>
    </w:p>
    <w:p w14:paraId="79C1CAA8" w14:textId="77777777" w:rsidR="009E0932" w:rsidRPr="009E0932" w:rsidRDefault="009E0932" w:rsidP="009E093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муковисцидоз (кистозный фиброз с легочными проявлениями - Е84.0 по МКБ-10; кистозный фиброз с кишечными проявлениями - Е84.1 по МКБ-10; кистозный фиброз с другими проявлениями - Е84.8 по МКБ-10; кистозный фиброз неуточненный - Е84.9 по МКБ-10);</w:t>
      </w:r>
    </w:p>
    <w:p w14:paraId="1A889681" w14:textId="77777777" w:rsidR="009E0932" w:rsidRPr="009E0932" w:rsidRDefault="009E0932" w:rsidP="009E093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галактоземия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(нарушение обмена галактозы - Е74.2 по МКБ-10);</w:t>
      </w:r>
    </w:p>
    <w:p w14:paraId="050295EE" w14:textId="77777777" w:rsidR="009E0932" w:rsidRPr="009E0932" w:rsidRDefault="009E0932" w:rsidP="009E0932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адреногенитальный синдром (врожденные адреногенитальные нарушения, связанные с дефицитом ферментов - Е25.0 по МКБ-10; другие адреногенитальные нарушения - Е25.8 по МКБ-10; адреногенитальное нарушение неуточненное - Е25.9 по МКБ-10).</w:t>
      </w:r>
    </w:p>
    <w:p w14:paraId="4F3E6E60" w14:textId="77777777" w:rsidR="009E0932" w:rsidRPr="009E0932" w:rsidRDefault="009E0932" w:rsidP="009E0932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РНС на врожденные и (или) наследственные заболевания проводится на следующие заболевания или группы заболеваний:</w:t>
      </w:r>
    </w:p>
    <w:p w14:paraId="291D4B71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недостаточность других уточненных витаминов группы В - Е53.8 по МКБ-10 (дефицит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биотинидазы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дефицит биотин-зависимой карбоксилазы);</w:t>
      </w:r>
    </w:p>
    <w:p w14:paraId="63E3FD79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недостаточность других уточненных витаминов группы В - Е53.8 по МКБ-10 (недостаточность синтетазы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голокарбоксилаз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(недостаточность биотина);</w:t>
      </w:r>
    </w:p>
    <w:p w14:paraId="3C7FF97A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другие виды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гиперфенилаланинемии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- Е70.1 по МКБ-10 (дефицит синтеза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биоптерина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тетрагидробиоптерина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14929417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другие виды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гиперфенилаланинемии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- Е70.1 по МКБ-10 (дефицит реактивации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биоптерина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тетрагидробиоптерина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5647F6DE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тирозина - Е70.2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тирозинемия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21D68B8D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болезнь с запахом кленового сиропа мочи (болезнь «кленового сиропа») - Е71.0 по МКБ-10;</w:t>
      </w:r>
    </w:p>
    <w:p w14:paraId="3EB45F17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другие виды нарушений обмена аминокислот с разветвленной цепью - Е71.1 по МКБ-10 (пропионовая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28B0B80B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- Е71.1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метилмалонил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КоА-мутазы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14:paraId="1E914ACD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Е71.1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(недостаточность кобаламина А);</w:t>
      </w:r>
    </w:p>
    <w:p w14:paraId="46EF54EB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- Е71.1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(недостаточность кобаламина В);</w:t>
      </w:r>
    </w:p>
    <w:p w14:paraId="669988EB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- Е71.1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(дефицит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метилмалонил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КоА-эпимеразы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2B269F80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- Е71.1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(недостаточность кобаламина D);</w:t>
      </w:r>
    </w:p>
    <w:p w14:paraId="03C1BC35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- Е71.1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метилмалоновая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(недостаточность кобаламина С);</w:t>
      </w:r>
    </w:p>
    <w:p w14:paraId="3A5DF467" w14:textId="77777777" w:rsidR="009E0932" w:rsidRPr="009E0932" w:rsidRDefault="009E0932" w:rsidP="009E0932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другие виды нарушений обмена аминокислот с разветвленной цепью - Е71.1 по МКБ-10 (изовалериановая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изовалериановая);</w:t>
      </w:r>
    </w:p>
    <w:p w14:paraId="4175E145" w14:textId="77777777" w:rsidR="009E0932" w:rsidRPr="009E0932" w:rsidRDefault="009E0932" w:rsidP="009E0932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- Е71.1 по МКБ-10 (З-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гидрокси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-З-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метилглутаровая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недостаточность);</w:t>
      </w:r>
    </w:p>
    <w:p w14:paraId="624FE357" w14:textId="77777777" w:rsidR="009E0932" w:rsidRPr="009E0932" w:rsidRDefault="009E0932" w:rsidP="009E0932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другие виды нарушений обмена аминокислот с разветвленной цепью - Е71Л по МКБ-10 (бета-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кетотиолазная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недостаточность);</w:t>
      </w:r>
    </w:p>
    <w:p w14:paraId="2DD16131" w14:textId="77777777" w:rsidR="009E0932" w:rsidRPr="009E0932" w:rsidRDefault="009E0932" w:rsidP="009E0932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нарушения обмена жирных кислот - Е71.3 по МКБ-10 (первичная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карнитиновая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недостаточность;</w:t>
      </w:r>
    </w:p>
    <w:p w14:paraId="548A4D72" w14:textId="77777777" w:rsidR="009E0932" w:rsidRPr="009E0932" w:rsidRDefault="009E0932" w:rsidP="009E0932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жирных кислот - Е71.3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среднецепочечная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ацил-КоА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дегидрогеназная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недостаточность);</w:t>
      </w:r>
    </w:p>
    <w:p w14:paraId="58C9F48A" w14:textId="77777777" w:rsidR="009E0932" w:rsidRPr="009E0932" w:rsidRDefault="009E0932" w:rsidP="009E0932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жирных кислот - Е71.3 по МКБ-10 (длинноцепочечная ацетил-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КоА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дегидрогеназная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недостаточность (дефицит очень длинной цепи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ацил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-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КоА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-дегидрогеназы (VLCAD);</w:t>
      </w:r>
    </w:p>
    <w:p w14:paraId="56B74213" w14:textId="77777777" w:rsidR="009E0932" w:rsidRPr="009E0932" w:rsidRDefault="009E0932" w:rsidP="009E0932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жирных кислот - Е71.3 по МКБ-10 (очень длинноцепочечная ацетил-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КоА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дегидрогеназная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недостаточность (дефицит очень длинной цепи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ацил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-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КоА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-дегидрогеназы (VLCAD);</w:t>
      </w:r>
    </w:p>
    <w:p w14:paraId="4F6EBAFA" w14:textId="77777777" w:rsidR="009E0932" w:rsidRPr="009E0932" w:rsidRDefault="009E0932" w:rsidP="009E0932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жирных кислот - Е71.3 по МКБ-10 (недостаточность митохондриального трифункционального белка);</w:t>
      </w:r>
    </w:p>
    <w:p w14:paraId="6607EE1F" w14:textId="77777777" w:rsidR="009E0932" w:rsidRPr="009E0932" w:rsidRDefault="009E0932" w:rsidP="009E0932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нарушения обмена жирных кислот - Е71.3 по МКБ-10 (недостаточность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карнитинпальмитоилтрансферазы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тип I);</w:t>
      </w:r>
    </w:p>
    <w:p w14:paraId="59470B47" w14:textId="77777777" w:rsidR="009E0932" w:rsidRPr="009E0932" w:rsidRDefault="009E0932" w:rsidP="009E0932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нарушения обмена жирных кислот - Е71.3 по МКБ-10 (недостаточность карнитин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пальмитоилтрансферазы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тип II);</w:t>
      </w:r>
    </w:p>
    <w:p w14:paraId="158891D7" w14:textId="77777777" w:rsidR="009E0932" w:rsidRPr="009E0932" w:rsidRDefault="009E0932" w:rsidP="009E0932">
      <w:pPr>
        <w:widowControl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жирных кислот - Е71.3 по МКБ-10 (недостаточность карнитин/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ацилкарнитинтранслоказы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334F9FED" w14:textId="77777777" w:rsidR="009E0932" w:rsidRPr="009E0932" w:rsidRDefault="009E0932" w:rsidP="009E0932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серосодержащих аминокислот - Е72.1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гомоцистинурия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14:paraId="10B71121" w14:textId="77777777" w:rsidR="009E0932" w:rsidRPr="009E0932" w:rsidRDefault="009E0932" w:rsidP="009E0932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нарушения обмена цикла мочевины - Е72.2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цитруллинемия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тип I)</w:t>
      </w:r>
    </w:p>
    <w:p w14:paraId="5A18E42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27) нарушения обмена цикла мочевины - Е72.2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аргиназная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недостаточность);</w:t>
      </w:r>
    </w:p>
    <w:p w14:paraId="07F5526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28) нарушения обмена лизина и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гидроксилизина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- Е72.3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глутаровая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тип I);</w:t>
      </w:r>
    </w:p>
    <w:p w14:paraId="69664580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29) нарушения обмена жирных кислот - Е71.3 по МКБ-10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глутаровая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ацидемия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тип II (рибофлавин - чувствительная форма) - Е71.3 по МКБ-10;</w:t>
      </w:r>
    </w:p>
    <w:p w14:paraId="13853FC8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30) детская спинальная мышечная атрофия, I тип 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Вердинга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-Гоффмана) - G12.0 по МКБ-10; другие наследственные спинальные мышечные атрофии - G12.1 по МКБ-10;</w:t>
      </w:r>
    </w:p>
    <w:p w14:paraId="79EC8DE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31) первичные иммунодефициты - D80 - D84 по МКБ-10.</w:t>
      </w:r>
    </w:p>
    <w:p w14:paraId="030DDF19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НС и РНС на врожденные и (или) наследственные заболевания включают следующие действия:</w:t>
      </w:r>
    </w:p>
    <w:p w14:paraId="46346A78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а) проведение каждому новорожденному скринингового исследования;</w:t>
      </w:r>
    </w:p>
    <w:p w14:paraId="63E553C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б) формирование группы высокого риска врожденных и (или) </w:t>
      </w:r>
      <w:r w:rsidRPr="009E0932">
        <w:rPr>
          <w:rFonts w:ascii="var(--awb-text-font-family)" w:eastAsia="Times New Roman" w:hAnsi="var(--awb-text-font-family)" w:cs="Times New Roman"/>
          <w:color w:val="auto"/>
          <w:lang w:bidi="ar-SA"/>
        </w:rPr>
        <w:t>наследственных заболеваний;</w:t>
      </w:r>
    </w:p>
    <w:p w14:paraId="6FCB4C5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в) проведение подтверждающих биохимических и (или)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молекулярногенетических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исследований новорожденных из группы высокого риска врожденных и (или) наследственных заболеваний (далее - подтверждающая диагностика);</w:t>
      </w:r>
    </w:p>
    <w:p w14:paraId="653C59A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г) медико-генетическое консультирование пациентов с подтвержденным диагнозом врожденных и (или) наследственных заболеваний (членов их семей)</w:t>
      </w:r>
    </w:p>
    <w:p w14:paraId="57494B57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В ОГБУЗ «Иркутский городской перинатальный центр» им.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М.С.Малиновского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в</w:t>
      </w:r>
      <w:r w:rsidRPr="009E0932">
        <w:rPr>
          <w:rFonts w:ascii="var(--awb-text-font-family)" w:eastAsia="Times New Roman" w:hAnsi="var(--awb-text-font-family)" w:cs="Times New Roman"/>
          <w:color w:val="auto"/>
          <w:lang w:bidi="ar-SA"/>
        </w:rPr>
        <w:t xml:space="preserve"> целях проведения НС и РНС на врожденные и (или) наследственные заболевания забор образцов крови осуществляют из пятки новорожденного через 3 часа после кормления, в возрасте 24 - 48 часов жизни у доношенного и на 7 сутки (144 - 168 часов) жизни у недоношенного новорожденного согласно Правилам взятия образцов крови на тест-бланк для проведения неонатального скрининга, расширенного неонатального скрининга у новорожденного (Приложении 2 к Алгоритму).</w:t>
      </w:r>
    </w:p>
    <w:p w14:paraId="31DC2E5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Забор крови осуществляется специально подготовленными медицинскими работниками (не менее двух человек), назначенными главным врачом медицинской организации.</w:t>
      </w:r>
    </w:p>
    <w:p w14:paraId="66EB4C8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Перед получением информированного добровольного согласия/отказа на проведение неонатального скрининга законный представитель ребенка должен быть ознакомлен с </w:t>
      </w: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Памяткой для родителей новорожденных детей по проведению неонатального скрининга и расширенного неонатального скрининга</w:t>
      </w:r>
    </w:p>
    <w:p w14:paraId="6BE386FF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Перед взятием образцов крови заполняется информированное добровольное согласие или отказ на проведение неонатального скрининга и расширенного неонатального скрининга на врожденные и (или) наследственные заболевания.</w:t>
      </w:r>
    </w:p>
    <w:p w14:paraId="12BEC812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Заполненное информированное добровольное согласие/ отказ хранится в медицинской документации - истории развития новорожденного.</w:t>
      </w:r>
    </w:p>
    <w:p w14:paraId="3C0E0F8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Забор образцов крови осуществляется на 2 фильтровальных бумажных тест-бланка (далее - тест-бланк), которые выдаются медицинским организациям медико-генетической консультацией областного перинатального центра ГБУЗ Иркутской ордена «Знак Почета» областной клинической больницы (далее - ОПЦ, ГБУЗ ИОКБ соответственно).</w:t>
      </w:r>
    </w:p>
    <w:p w14:paraId="0275FE8B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Для лабораторного исследования образцов крови новорожденных в рамках НС на врожденные и (или) наследственные заболевания используются тест-бланки с 5 пятнами крови.</w:t>
      </w:r>
    </w:p>
    <w:p w14:paraId="03B2C7D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Для лабораторного исследования образцов крови новорожденных в рамках РНС на врожденные и (или) наследственные заболевания используются тест- бланки с 3 пятнами крови.</w:t>
      </w:r>
    </w:p>
    <w:p w14:paraId="7CA8E5B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Направления для забора образцов крови и последующего проведения НС (тест-бланки с 5 пятнами крови) и РНС (тест-бланки с 3 пятнами крови) (далее - Направления) формируются ответственным медицинским работником, назначенным руководителем медицинской организации, посредством медицинской информационной системы, распечатываются и прикрепляются к тест-бланкам.</w:t>
      </w:r>
    </w:p>
    <w:p w14:paraId="7682465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Если образцы крови не были взяты у новорожденного по медицинским показаниям, данная информация должна быть указана в выписной справке, истории развития новорожденного, медицинской карте стационарного больного.</w:t>
      </w:r>
    </w:p>
    <w:p w14:paraId="7ED1354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 данном случае забор крови у новорожденного осуществляется в детской поликлинике/детском поликлиническом отделении по месту жительства или стационаре, в который был переведен ребенок для оказания специализированной, в том числе высокотехнологичной медицинской помощи</w:t>
      </w:r>
    </w:p>
    <w:p w14:paraId="3AF584C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При поступлении новорожденного под динамическое наблюдение в медицинскую организацию, оказывающую первичную медико-санитарную помощь по месту жительства (детские поликлиники/ детские поликлинические отделения), или при переводе по медицинским показаниям в стационар, в случае отсутствия в медицинской документации новорожденного отметки о взятии образца крови, забор крови у новорожденных для проведения НС и РНС на врожденные и (или) наследственные заболевания осуществляется в ближайшее время.</w:t>
      </w:r>
    </w:p>
    <w:p w14:paraId="77F4026F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Информация о заборе образцов крови (дата и время забора образцов крови) вносится в медицинскую документацию ребенка: историю развития ребенка, амбулаторную карту, медицинскую карту стационарного больного</w:t>
      </w:r>
    </w:p>
    <w:p w14:paraId="670E6059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Время проведения скрининговых исследований составляет не более 72 часов от времени поступления тест-бланков с 5 пятнами крови для проведения НС в медико-генетическую </w:t>
      </w: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консультацию ОПЦ ГБУЗ ИОКБ и поступлении тест- бланков с 3 пятнами крови для проведения РНС в ФГБОУ «Научный центр проблем здоровья семьи и репродукции человека».</w:t>
      </w:r>
    </w:p>
    <w:p w14:paraId="2D93124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При получении результатов скрининговых исследований формируется группа детей «условно здоровых» по всем исследуемым заболеваниям и группам высокого риска врожденных и (или) наследственных заболеваний.</w:t>
      </w:r>
    </w:p>
    <w:p w14:paraId="7E30B608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о всех результатах проведения РНС из ФГБОУ «Научный центр проблем здоровья семьи и репродукции человека» направляется в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медикогенетическую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консультацию ОПЦ ГБУЗ ИОКБ, о новорожденных группы высокого риска - в течение 24 часов с момента получения результатов скрининговых исследований.</w:t>
      </w:r>
    </w:p>
    <w:p w14:paraId="2DC4505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Дети из группы детей «условно здоровые» не требуют дополнительных исследований и информирования медицинских организаций о результатах скрининговых исследований.</w:t>
      </w:r>
    </w:p>
    <w:p w14:paraId="5F4BB236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Ответственным сотрудником медико-генетической консультации ОПТ! ГБУЗ ИОКБ новорожденный из группы высокого риска в течение 24 часов после получения информации о результате исследования приглашается в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медикогенетическую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консультацию ОПЦ ГБУЗ ИОКБ для забора образцов крови в целях повторного исследования или забора биологического материала для проведения подтверждающей диагностики медико-генетическом центре ЗБ группы - в ФБГНУ «Медико-генетический научный центр имени Н. П. Бочкова», выполняющем функции референс-центра по подтверждающей диагностике врожденных и (или) наследственных заболеваний для Иркутской области.</w:t>
      </w:r>
    </w:p>
    <w:p w14:paraId="7600A4D2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Перед взятием образцов крови заполняется информированное добровольное согласие/ отказ на проведение повторного исследования или подтверждающей диагностики на врожденные и (или) наследственные заболевания в рамках НС</w:t>
      </w:r>
    </w:p>
    <w:p w14:paraId="11BFF90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При наличии медицинских показаний врач-генетик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медикогенетической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консультации ОПЦ ГБУЗ ИОКБ немедленно направляет новорожденного из группы высокого риска на госпитализацию в отделение патологии новорожденных ОПЦ ГБУЗ ИОКБ или в отделение патологии новорожденных ОГАУЗ «Городская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Ивано-Матренинская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детская клиническая больница», назначает специализированные продукты лечебного питания до получения результатов повторного скринингового исследования и подтверждающей диагностики.</w:t>
      </w:r>
    </w:p>
    <w:p w14:paraId="0CC0B126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После получения результатов подтверждающей диагностики формируется группа детей с выявленным врожденным и (или) наследственным заболеванием, сведения о которых в течение 24 часов после получения результатов исследования медико-генетической консультацией ОПЦ ГБУЗ ИОКБ передаются в медицинскую организацию по месту проживания/нахождения или оказания новорожденному медицинской помощи в стационарных условиях с соответствующими рекомендациями.</w:t>
      </w:r>
    </w:p>
    <w:p w14:paraId="5758B61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При отсутствии клинических проявлений врожденного и (или) наследственного заболевания врач-педиатр участковый, врач общей практики (семейный врач) по месту жительства в течение 48 часов направляет новорожденного с выявленным врожденным и (или) наследственным заболеванием в медико-генетическую консультацию ОПЦ ГБУЗ ИОКБ или к специалистам по профилю заболевания в консультативно-диагностический центр ГБУЗ Иркутской государственной областной детской клинической больницы (далее </w:t>
      </w: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соответственно - КДЦ, ГБУЗ ИГОДКБ) для назначения с учетом выявленного заболевания дополнительного обследования и лечения.</w:t>
      </w:r>
    </w:p>
    <w:p w14:paraId="014EDF3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При наличии медицинских показаний по направлению лечащего врача медицинской организации по месту жительства по согласованию с врачом- генетиком медико-генетической консультации ОПЦ ГБУЗ ИОКБ после подтверждения диагноза врожденного и (или) наследственного заболевания дети госпитализируются:</w:t>
      </w:r>
    </w:p>
    <w:p w14:paraId="49D6C7D4" w14:textId="77777777" w:rsidR="009E0932" w:rsidRPr="009E0932" w:rsidRDefault="009E0932" w:rsidP="009E0932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 отделение патологии новорожденных ОПЦ ГБУЗ ИОКБ;</w:t>
      </w:r>
    </w:p>
    <w:p w14:paraId="4FBCF159" w14:textId="77777777" w:rsidR="009E0932" w:rsidRPr="009E0932" w:rsidRDefault="009E0932" w:rsidP="009E0932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в отделение патологии новорожденных ОГАУЗ «Городская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Ивано-Матренинская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детская клиническая больница»;</w:t>
      </w:r>
    </w:p>
    <w:p w14:paraId="1E83C6C4" w14:textId="77777777" w:rsidR="009E0932" w:rsidRPr="009E0932" w:rsidRDefault="009E0932" w:rsidP="009E0932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 профильное отделение ГБУЗ Иркутской государственной областной детской клинической больницы.</w:t>
      </w:r>
    </w:p>
    <w:p w14:paraId="406D021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 случае нахождения новорожденного на лечении в стационаре проводится консультация с врачом-генетиком медико-генетической консультации ОПЦ ГБУЗ ИОКБ и главными внештатными специалистами по профилю заболевания министерства здравоохранения Иркутской области.</w:t>
      </w:r>
    </w:p>
    <w:p w14:paraId="30F6826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При наличии показаний для определения тактики лечения проводятся консультации и (или) консилиумы врачей медицинских организаций, подведомственных федеральным органам исполнительной власти, с применением телемедицинских технологий в порядке, утвержденном приказом Министерства здравоохранения Российской Федерации от 30 ноября 2017 года № 965н «Об утверждении порядка организации и оказания медицинской помощи с применением телемедицинских технологий».</w:t>
      </w:r>
    </w:p>
    <w:p w14:paraId="7BF66769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14:paraId="36EA22D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Специализированная, в том числе высокотехнологичная, медицинская помощь осуществляется в соответствии с приказом Министерства здравоохранения Российской Федерации от 2 октября 2019 года № 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 (далее - Приказ № 824н).</w:t>
      </w:r>
    </w:p>
    <w:p w14:paraId="4F47DAD6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Памятка </w:t>
      </w:r>
      <w:r w:rsidRPr="009E0932">
        <w:rPr>
          <w:rFonts w:ascii="var(--awb-text-font-family)" w:eastAsia="Times New Roman" w:hAnsi="var(--awb-text-font-family)" w:cs="Times New Roman"/>
          <w:color w:val="auto"/>
          <w:lang w:bidi="ar-SA"/>
        </w:rPr>
        <w:t>для родителей новорожденных детей по проведению неонатального скрининга и расширенного неонатального скрининга</w:t>
      </w:r>
    </w:p>
    <w:p w14:paraId="12A33530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Что такое неонатальный скрининг?</w:t>
      </w:r>
    </w:p>
    <w:p w14:paraId="1A3C261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Неонатальный скрининг </w:t>
      </w:r>
      <w:proofErr w:type="gram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- это</w:t>
      </w:r>
      <w:proofErr w:type="gram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обследование новорожденных для раннего выявления (до развития симптомов) и лечения наследственных и врожденных заболеваний. Обследование новорожденного проводится бесплатно.</w:t>
      </w:r>
    </w:p>
    <w:p w14:paraId="108D136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 какие заболевания проводится неонатальный скрининг?</w:t>
      </w:r>
    </w:p>
    <w:p w14:paraId="0F2EE76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Программа скрининга в Российской Федерации включает в себя обязательное обследование всех новорожденных. Ранее скрининг проводился на 5 наследственных заболеваний. С 01.01.2023 года проводится расширенный неонатальный скрининг дополнительно на 31 врожденное и (или) наследственное заболевание.</w:t>
      </w:r>
    </w:p>
    <w:p w14:paraId="156F699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Наследственные болезни обмена веществ (НБО) - группа генетических заболеваний, при которых происходят нарушения в биохимических процессах и поражаются различные системы и органы. При большинстве НБО для лечения применяют диетотерапию, которую необходимо начать как можно раньше, чтобы сохранить здоровье ребенка.</w:t>
      </w:r>
    </w:p>
    <w:p w14:paraId="6E321779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Врожденный гипотиреоз - наследственная патология щитовидной железы, которая может привести к отставанию в физическом развитии и тяжелой умственной неполноценности. На сегодняшний день своевременно диагностированный гипотиреоз хорошо поддается гормональной терапии.</w:t>
      </w:r>
    </w:p>
    <w:p w14:paraId="12BB6C7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Адреногенитальный синдром - группа нарушений, связанных с избыточной секрецией гормонов коры надпочечников. Заболевание имеет различные формы, в особо тяжелых случаях проявляется нарушением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водносолевого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обмена и полиорганной недостаточностью. Полному излечению этот синдром не поддается, но его можно держать под контролем при помощи гормональной терапии.</w:t>
      </w:r>
    </w:p>
    <w:p w14:paraId="3B3C5C68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Муковисцидоз - одно из наиболее распространенных наследственных заболеваний. Проявляется поражением легких, печени, желудочно- кишечного тракта и других систем организма. Необходимо начинать лечение как можно раньше, чтобы максимально улучшить качество и продолжительность жизни.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Cпинальная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мышечная атрофия </w:t>
      </w:r>
      <w:proofErr w:type="gram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- это тяжелое наследственное нервно-мышечное заболевание</w:t>
      </w:r>
      <w:proofErr w:type="gram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. Болезнь может начаться с первых месяцев жизни, проявляться постепенно нарастающей слабостью мышц и приводить к тяжелым двигательным нарушениям. В настоящее время существует терапия, которая вместе со специализированной реабилитацией может в значительной степени уменьшить проявления этого заболевания.</w:t>
      </w:r>
    </w:p>
    <w:p w14:paraId="15B1D97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Первичные иммунодефициты (ПИД) </w:t>
      </w:r>
      <w:proofErr w:type="gram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- это</w:t>
      </w:r>
      <w:proofErr w:type="gram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наследственные или приобретенные заболевания иммунной системы. Дети с ПИД подвержены высокому риску развития тяжелых инфекций с первых дней жизни. Если заболевание выявлено вовремя, повышается успешность лечения, позволяющего восстановить нормальную функцию иммунной системы.</w:t>
      </w:r>
    </w:p>
    <w:p w14:paraId="62EFD82F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Информированное добровольное согласие родителей.</w:t>
      </w:r>
    </w:p>
    <w:p w14:paraId="264560E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Обследование новорожденного проводится только при наличии письменного согласия родителя или законного представителя ребенка. От неонатального скрининга и расширенного неонатального скрининга можно отказаться, однако стоит иметь в виду, что при отказе от обследования ребенка диагноз наследственного и (или) врожденного заболевания будет поставлен несвоевременно и лечение будет начато поздно, что приведет к негативным последствиям для его здоровья.</w:t>
      </w:r>
    </w:p>
    <w:p w14:paraId="4EA2A7D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Где, как и когда проводится взятие крови для неонатального скрининга?</w:t>
      </w:r>
    </w:p>
    <w:p w14:paraId="510D2EC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Образцы крови на скрининг берут в родильном доме, перинатальном центре или в больнице, где находится новорожденный ребенок. Если роды происходят в домашних условиях, необходимо незамедлительно (на 2 сутки жизни ребенка) обратиться в детскую поликлинику по месту жительства.</w:t>
      </w:r>
    </w:p>
    <w:p w14:paraId="01C976E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При взятии крови для обследования в родильном доме ставится отметка о прохождении скрининга в выписке из истории развития ребенка. Если кровь была взята в поликлинике по месту жительства, информация об этом вносится в электронную/бумажную медицинскую карту ребенка.</w:t>
      </w:r>
    </w:p>
    <w:p w14:paraId="28E3E64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Взятие образцов крови из пяточки новорожденного осуществляется на 2 специальных тест-бланка из фильтровальной бумаги в возрасте 24 - 48 часов жизни у доношенного и на 7 сутки (144 - 168 часов) жизни у недоношенного новорожденного, через 3 часа после кормления.</w:t>
      </w:r>
    </w:p>
    <w:p w14:paraId="4A06ABA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Эта рутинная процедура взятия небольшого количества крови из пятки новорожденного практически безболезненна и никак не травмирует ребенка.</w:t>
      </w:r>
    </w:p>
    <w:p w14:paraId="7CF51A48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Где и как исследуют кровь?</w:t>
      </w:r>
    </w:p>
    <w:p w14:paraId="61FE47D2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Тест-бланки с образцами крови отправляются в лабораторию неонатального скрининга, в которой проводят специальные лабораторные тесты. Результаты анализов готовы на 5-е сутки жизни ребенка.</w:t>
      </w:r>
    </w:p>
    <w:p w14:paraId="7316334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Как узнать результат?</w:t>
      </w:r>
    </w:p>
    <w:p w14:paraId="35BB266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Если Ваш лечащий врач не связался с Вами, это означает, что результат скринингового обследования отрицательный, то есть у ребенка не выявлено подозрения ни на одно из 36 врожденных и (или) наследственных заболеваний.</w:t>
      </w:r>
    </w:p>
    <w:p w14:paraId="67BC389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Важно понимать, что наследственных заболеваний много и скрининг не позволяет исключить у ребенка все болезни.</w:t>
      </w:r>
    </w:p>
    <w:p w14:paraId="3AD3110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Если у ребенка выявлены изменения при неонатальном скрининге (положительный результат) и есть подозрение на одно из исследуемых заболеваний, лечащий врач проинформирует Вас об этом по указанному в информированном согласии номеру телефона и/или адресу электронной почты. Лечащий врач объяснит, что делать дальше и даст направление на дальнейшие этапы обследования.</w:t>
      </w:r>
    </w:p>
    <w:p w14:paraId="4E4036A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Всегда ли положительные результаты теста означают что ребенок болен?</w:t>
      </w:r>
    </w:p>
    <w:p w14:paraId="107D254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Следует помнить, что положительный результат первоначального теста не всегда означает наличие болезни. При подозрении на какое-либо заболевание Вас вызовут на дальнейшее обследование - подтверждающую диагностику.</w:t>
      </w:r>
    </w:p>
    <w:p w14:paraId="2C0B8CE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Почему важна подтверждающая диагностика, где она проводится?</w:t>
      </w:r>
    </w:p>
    <w:p w14:paraId="522A372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Подтверждающая диагностика включает более сложные лабораторные тесты. Для этого необходимый биологический материал направляется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референсный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центр - ФГБНУ «Медико-генетический научный центр им. академика Н.П. Бочкова» (г. Москва).</w:t>
      </w:r>
    </w:p>
    <w:p w14:paraId="389322A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Подтверждающая диагностика важна для выбора правильной тактики лечения. По результатам подтверждающей диагностики проводится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медикогенетическое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консультирование и выдается заключение. Сроки проведения подтверждающей диагностики - 10 дней, но могут быть случаи, когда установления диагноза займет и больше времени. При некоторых заболеваниях лечение может быть начато до получения результатов подтверждающих тестов.</w:t>
      </w:r>
    </w:p>
    <w:p w14:paraId="7FA4EC5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 будущем результаты подтверждающей диагностики важны для планирования беременности.</w:t>
      </w:r>
    </w:p>
    <w:p w14:paraId="750C45C8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Как хранятся образцы крови ребенка?</w:t>
      </w:r>
    </w:p>
    <w:p w14:paraId="72DE0B0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Карточки-фильтры хранятся не менее одного года в региональной медико-генетической консультации (центре).</w:t>
      </w:r>
    </w:p>
    <w:p w14:paraId="4B5B0C99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Где ребенок будет лечиться, если будет выявлено наследственное заболевание?</w:t>
      </w:r>
    </w:p>
    <w:p w14:paraId="7EFF34C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Ребенок будет наблюдаться в медико-генетической консультации и/или, в зависимости от особенностей, течения и осложнений заболевания, у соответствующего врача-специалиста.</w:t>
      </w:r>
    </w:p>
    <w:p w14:paraId="1F9999E8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Лечатся ли наследственные заболевания, выявляемые при неонатальном скрининге?</w:t>
      </w:r>
    </w:p>
    <w:p w14:paraId="62B20F7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36 заболеваний, которые включены в программу неонатального скрининга и расширенного неонатального скрининга, имеют достаточно эффективное лечение.</w:t>
      </w:r>
    </w:p>
    <w:p w14:paraId="6407BB7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Форма информированного добровольного согласия </w:t>
      </w:r>
      <w:r w:rsidRPr="009E0932">
        <w:rPr>
          <w:rFonts w:ascii="var(--awb-text-font-family)" w:eastAsia="Times New Roman" w:hAnsi="var(--awb-text-font-family)" w:cs="Times New Roman"/>
          <w:color w:val="auto"/>
          <w:lang w:bidi="ar-SA"/>
        </w:rPr>
        <w:t>на проведение неонатального скрининга, расширенного неонатального скрининга.</w:t>
      </w:r>
    </w:p>
    <w:p w14:paraId="17B0AF4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Информированное добровольное согласие</w:t>
      </w:r>
    </w:p>
    <w:p w14:paraId="704052B0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 проведение неонатального скрининга и расширенного неонатального скрининга</w:t>
      </w:r>
    </w:p>
    <w:p w14:paraId="6EB1105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Я, </w:t>
      </w:r>
      <w:proofErr w:type="gram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« »</w:t>
      </w:r>
      <w:proofErr w:type="gram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г.р.,</w:t>
      </w:r>
    </w:p>
    <w:p w14:paraId="19CDA55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Ф.И.О. родителя или законного представителя ребенка (печатными буквами)</w:t>
      </w:r>
    </w:p>
    <w:p w14:paraId="014BCCB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зарегистрированный(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 по адресу</w:t>
      </w:r>
    </w:p>
    <w:p w14:paraId="53F8B250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Фактически проживающий(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ая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) по адресу:</w:t>
      </w:r>
    </w:p>
    <w:p w14:paraId="06DD854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(указывается, если не совпадает с местом регистрации)</w:t>
      </w:r>
    </w:p>
    <w:p w14:paraId="7B4DB38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телефон для связи</w:t>
      </w:r>
    </w:p>
    <w:p w14:paraId="6EEE171D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(указание телефона означает согласие на получение информации по данному каналу связи* *)</w:t>
      </w:r>
    </w:p>
    <w:p w14:paraId="3EF9AD2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электронная почта для связи</w:t>
      </w:r>
    </w:p>
    <w:p w14:paraId="0B7436CB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(указание электронной почты означает согласие на получение информации по данному каналу связи**)</w:t>
      </w:r>
    </w:p>
    <w:p w14:paraId="0466AEC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настоящим подтверждаю, что</w:t>
      </w:r>
    </w:p>
    <w:p w14:paraId="724B3E56" w14:textId="77777777" w:rsidR="009E0932" w:rsidRPr="009E0932" w:rsidRDefault="009E0932" w:rsidP="009E0932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Я даю свое информированное согласие на проведение скринингового исследования на муковисцидоз, адреногенитальный синдром, врожденный гипотиреоз, дефицит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биотинидазы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галактоземию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наследственные заболевания обмена веществ, спинальную мышечную атрофию, первичные иммунодефициты (далее — скрининговое исследование)</w:t>
      </w:r>
    </w:p>
    <w:p w14:paraId="4BA35EBB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ребенку мужского/женского пола, рожденному</w:t>
      </w:r>
    </w:p>
    <w:p w14:paraId="5575FE9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(дата и время рождения)</w:t>
      </w:r>
    </w:p>
    <w:p w14:paraId="2AB45B0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№ медицинского свидетельства о рождении (при его наличии):</w:t>
      </w:r>
    </w:p>
    <w:p w14:paraId="64148DD4" w14:textId="77777777" w:rsidR="009E0932" w:rsidRPr="009E0932" w:rsidRDefault="009E0932" w:rsidP="009E093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даю свое согласие на получение информации от врача о скрининговом исследовании любыми из указанных выше способов, включая открытые каналы связи (телефон, электронная почта) при положительном результате теста или необходимости дополнительных исследований.</w:t>
      </w:r>
    </w:p>
    <w:p w14:paraId="0391F501" w14:textId="77777777" w:rsidR="009E0932" w:rsidRPr="009E0932" w:rsidRDefault="009E0932" w:rsidP="009E0932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получил(а) и прочитал(а) «Памятку для родителей новорожденных детей по проведению неонатального скрининга и расширенного неонатального скрининга» и подтверждаю, что мне понятно значение всех терминов и информации, изложенных в ней.</w:t>
      </w:r>
    </w:p>
    <w:p w14:paraId="1170EBED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был(а) проинформирован(а) о порядке проведения скрининговых исследований, сроках готовности результата и ограничениях скрининговых исследований.</w:t>
      </w:r>
    </w:p>
    <w:p w14:paraId="34179E4B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даю свое согласие на хранение образцов пятен крови и/или выделенной ДНК ребенка, полученных в ходе данного исследования, для проведения дополнительных исследований в случае необходимости.</w:t>
      </w:r>
    </w:p>
    <w:p w14:paraId="092069C2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Я осознаю, что </w:t>
      </w:r>
      <w:proofErr w:type="gram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исследование может быть</w:t>
      </w:r>
      <w:proofErr w:type="gram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не проведено по техническим причинам (о чем я буду информирован(а)) или его результаты могут быть недостоверными вследствие ограничений методики, и я обговорил(а) с лечащим врачом все вероятные риски, которые могут быть с этим связаны.</w:t>
      </w:r>
    </w:p>
    <w:p w14:paraId="3B85E808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предупрежден(а) о том, что в редких случаях может потребоваться повторное взятие крови на тест-бланк и/или образца цельной крови, предоставление образца мочи для проведения повторного исследования и подтверждающей диагностики.</w:t>
      </w:r>
    </w:p>
    <w:p w14:paraId="1B23495C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информирован(а), что в случае высокого риска наличия заболевания у ребенка, выявленного в результате скринингового исследования, необходимо проведение дополнительных подтверждающих исследований, что потребует дополнительного обследования ребенка, а также при некоторых заболеваниях обследования родителей ребенка.</w:t>
      </w:r>
    </w:p>
    <w:p w14:paraId="33C208B8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Я даю свое согласие на предоставление результатов скринингового исследования специалистам медико-генетической службы (ФГБНУ «МГНЦ им. акад. Н.П. Бочкова», Центра расширенного неонатального скрининга, региональной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медикогенетической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 консультации) и/или детской поликлиники или стационара по месту рождения или пребывания ребенка, а также главным специалистам по профилю заболевания министерства здравоохранения Иркутской области, а также подтверждаю, что в случае необходимости повторного исследования или выявления высокого риска наличия заболевания, вышеуказанные специалисты смогут связаться со мной.</w:t>
      </w:r>
    </w:p>
    <w:p w14:paraId="35D53A75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осознаю, что при необходимости повторного взятия крови или проведения уточняющей (подтверждающей) диагностики, отказ или задержка выполнения этих процедур, возникшая по моей вине, может негативно повлиять на состояние здоровья ребенка.</w:t>
      </w:r>
    </w:p>
    <w:p w14:paraId="50307C82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даю свое согласие на обработку* ** *** моих персональных данных и персональных данных ребенка, включая информацию о состоянии здоровья и результатов исследования.</w:t>
      </w:r>
    </w:p>
    <w:p w14:paraId="6F25778B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полностью понимаю суть изложенного выше текста, не имею претензий к специалисту (медицинскому работнику) относительно доступности и объема предоставленной мне информации.</w:t>
      </w:r>
    </w:p>
    <w:p w14:paraId="0B67F40E" w14:textId="77777777" w:rsidR="009E0932" w:rsidRPr="009E0932" w:rsidRDefault="009E0932" w:rsidP="009E0932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имел(а) возможность обсудить со специалистом медицинской организации, где будет осуществляться забор крови, все интересующие меня вопросы о скрининговом исследовании и получил(а) удовлетворяющие меня, исчерпывающие и однозначные ответы.</w:t>
      </w:r>
    </w:p>
    <w:p w14:paraId="2E0A6792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* — Я предупрежден(а) о возможных рисках, существующих при передаче информации по телефону, в том числе:</w:t>
      </w:r>
    </w:p>
    <w:p w14:paraId="60342580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- о возможностях доступа третьих лиц к направляемой информации в процессе ее передачи, а также в результате указания неправильного номера телефона;</w:t>
      </w:r>
    </w:p>
    <w:p w14:paraId="4B8F9B0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- существует вероятность неполучения информации по различным причинам, которые не зависят от передающего информацию (технические и другие причины).</w:t>
      </w:r>
    </w:p>
    <w:p w14:paraId="5F3C561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** — Я предупрежден(а) о возможных рисках, существующих при передаче информации по электронной почте, в том числе:</w:t>
      </w:r>
    </w:p>
    <w:p w14:paraId="28BF2FF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- о возможностях доступа третьих лиц к направляемой информации в процессе ее передачи, а также в результате указания неправильного адреса электронной почты;- существует вероятность неполучения информации по различным причинам, которые не зависят от отправителя (электронная почта переполнена, заблокирована или недоступна, настройка и правила обработки сообщений электронной почты на почтовом сервере не позволяют принимать сообщения интернет-домена отправителя, технические и другие причины).</w:t>
      </w:r>
    </w:p>
    <w:p w14:paraId="49A08D8B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*** — обработка персональных данных представляет собой сбор, запись, систематизацию, накопление, хранение, уточнение (обновления, изменения), извлечение, передачу (распространение, предоставление доступа), использование, обезличивание, блокирование, удаление или уничтожение персональных данных.</w:t>
      </w:r>
    </w:p>
    <w:p w14:paraId="2F62F3C6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дата подпись родителя или законного представителя ребенка фамилия, инициалы</w:t>
      </w:r>
    </w:p>
    <w:p w14:paraId="022ECA7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дата подпись медицинского работника должность, фамилия, инициалы</w:t>
      </w:r>
    </w:p>
    <w:p w14:paraId="5819573F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Форма информированного отказа от проведения неонатального скрининга,</w:t>
      </w:r>
    </w:p>
    <w:p w14:paraId="5F34F1F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расширенного неонатального скрининга</w:t>
      </w:r>
    </w:p>
    <w:p w14:paraId="0D32842B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Информированный отказ от проведения</w:t>
      </w:r>
    </w:p>
    <w:p w14:paraId="6605226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неонатального скрининга, расширенного неонатального скрининга, повторного</w:t>
      </w:r>
    </w:p>
    <w:p w14:paraId="6E0515B7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исследования и подтверждающей диагностики</w:t>
      </w:r>
    </w:p>
    <w:p w14:paraId="541F00F2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</w:t>
      </w:r>
    </w:p>
    <w:p w14:paraId="44741A4E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— полностью)</w:t>
      </w:r>
    </w:p>
    <w:p w14:paraId="35220CB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паспорт:</w:t>
      </w:r>
    </w:p>
    <w:p w14:paraId="764F5F6F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выдан:</w:t>
      </w:r>
    </w:p>
    <w:p w14:paraId="5E0D2F0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являюсь законным представителем (мать, отец, усыновитель, опекун, попечитель) ребенка:</w:t>
      </w:r>
    </w:p>
    <w:p w14:paraId="3AD28D7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ребенка — полностью)</w:t>
      </w:r>
    </w:p>
    <w:p w14:paraId="3A88F6BA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(дата и время рождения ребенка)</w:t>
      </w:r>
    </w:p>
    <w:p w14:paraId="336E0CC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№ медицинского свидетельства о рождении ребенка (при наличии):</w:t>
      </w:r>
    </w:p>
    <w:p w14:paraId="1FECBB2F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Я был(а) проинформирован(а) о цели, задачах и порядке проведения скринингового исследования и подтверждающей диагностики на муковисцидоз, адреногенитальный синдром, врожденный гипотиреоз, дефицит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биотинидазы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галактоземию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, наследственные заболевания обмена веществ, спинальную мышечную атрофию, первичные иммунодефициты, сроках готовности результата и ограничениях скрининговых исследований.</w:t>
      </w:r>
    </w:p>
    <w:p w14:paraId="57D5B6D7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имел(а) возможность обсудить со специалистом медицинской организации, где может осуществляться забор крови, все интересующие меня вопросы о скрининговом исследовании и получил(а) удовлетворившие меня, исчерпывающие и однозначные ответы.</w:t>
      </w:r>
    </w:p>
    <w:p w14:paraId="3CD43BD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Я прочитал(а) «Памятку для родителей новорожденных детей по проведению неонатального скрининга и расширенного неонатального скрининга» о скрининговом исследовании и подтверждаю, что мне понятно значение всех терминов и информации, изложенных в ней.</w:t>
      </w:r>
    </w:p>
    <w:p w14:paraId="35093406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 xml:space="preserve">Я </w:t>
      </w:r>
      <w:proofErr w:type="spellStart"/>
      <w:r w:rsidRPr="009E0932">
        <w:rPr>
          <w:rFonts w:ascii="Times New Roman" w:eastAsia="Times New Roman" w:hAnsi="Times New Roman" w:cs="Times New Roman"/>
          <w:color w:val="auto"/>
          <w:lang w:bidi="ar-SA"/>
        </w:rPr>
        <w:t>информиров</w:t>
      </w:r>
      <w:proofErr w:type="spellEnd"/>
      <w:r w:rsidRPr="009E0932">
        <w:rPr>
          <w:rFonts w:ascii="Times New Roman" w:eastAsia="Times New Roman" w:hAnsi="Times New Roman" w:cs="Times New Roman"/>
          <w:color w:val="auto"/>
          <w:lang w:bidi="ar-SA"/>
        </w:rPr>
        <w:t>(а), что при отказе от обследования ребенка диагноз наследственного и (или) врожденного заболевания будет поставлен несвоевременно и лечение будет начато поздно, что приведет к негативным последствиям для его здоровья, вплоть до неблагоприятного исхода. Мне даны разъяснения о возможных негативных последствиях в случае несвоевременной постановки диагноза.</w:t>
      </w:r>
    </w:p>
    <w:p w14:paraId="3D1DA07F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Несмотря на полученные мной разъяснения, я отказываюсь от:</w:t>
      </w:r>
    </w:p>
    <w:p w14:paraId="34A30B91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неонатального скрининга, расширенного неонатального скрининга, при необходимости - повторного исследования, подтверждающей диагностики (необходимое подчеркнуть)</w:t>
      </w:r>
    </w:p>
    <w:p w14:paraId="6DFF94F0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ребенку:</w:t>
      </w:r>
    </w:p>
    <w:p w14:paraId="01019E2C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ребенка — полностью, дата рождения)</w:t>
      </w:r>
    </w:p>
    <w:p w14:paraId="361DAF8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Подписывая данный документ своей подписью, я удостоверяю, что принятое мной решение является добровольным, текст информированного отказа мной прочитан, и на все возникшие у меня вопросы я получил(а) ответы.</w:t>
      </w:r>
    </w:p>
    <w:p w14:paraId="2BE310E7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дата подпись родителя или законного представителя ребенка фамилия, инициалы</w:t>
      </w:r>
    </w:p>
    <w:p w14:paraId="410C4AD4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Отказ подписан в присутствии врача</w:t>
      </w:r>
    </w:p>
    <w:p w14:paraId="0F9F89D9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— полностью)</w:t>
      </w:r>
    </w:p>
    <w:p w14:paraId="767813B5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дата</w:t>
      </w:r>
    </w:p>
    <w:p w14:paraId="77990AB3" w14:textId="77777777" w:rsidR="009E0932" w:rsidRPr="009E0932" w:rsidRDefault="009E0932" w:rsidP="009E0932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подпись врача</w:t>
      </w:r>
    </w:p>
    <w:p w14:paraId="055AFEE2" w14:textId="02D39D9B" w:rsidR="00EF790B" w:rsidRPr="00B16081" w:rsidRDefault="009E0932" w:rsidP="00B1608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9E0932">
        <w:rPr>
          <w:rFonts w:ascii="Times New Roman" w:eastAsia="Times New Roman" w:hAnsi="Times New Roman" w:cs="Times New Roman"/>
          <w:color w:val="auto"/>
          <w:lang w:bidi="ar-SA"/>
        </w:rPr>
        <w:t>фамилия, инициалы</w:t>
      </w:r>
    </w:p>
    <w:sectPr w:rsidR="00EF790B" w:rsidRPr="00B1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(--awb-text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35"/>
    <w:multiLevelType w:val="multilevel"/>
    <w:tmpl w:val="D8CC8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53D94"/>
    <w:multiLevelType w:val="multilevel"/>
    <w:tmpl w:val="18AA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D3033"/>
    <w:multiLevelType w:val="multilevel"/>
    <w:tmpl w:val="AD6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0758C"/>
    <w:multiLevelType w:val="multilevel"/>
    <w:tmpl w:val="BA2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9783C"/>
    <w:multiLevelType w:val="multilevel"/>
    <w:tmpl w:val="E8A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F25E0"/>
    <w:multiLevelType w:val="multilevel"/>
    <w:tmpl w:val="938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379C9"/>
    <w:multiLevelType w:val="multilevel"/>
    <w:tmpl w:val="D8CC8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AE7550"/>
    <w:multiLevelType w:val="multilevel"/>
    <w:tmpl w:val="8CFAC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17702"/>
    <w:multiLevelType w:val="multilevel"/>
    <w:tmpl w:val="D45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93F2F"/>
    <w:multiLevelType w:val="multilevel"/>
    <w:tmpl w:val="421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C45AB"/>
    <w:multiLevelType w:val="hybridMultilevel"/>
    <w:tmpl w:val="003673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53A762F0"/>
    <w:multiLevelType w:val="multilevel"/>
    <w:tmpl w:val="DBD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F46DF"/>
    <w:multiLevelType w:val="multilevel"/>
    <w:tmpl w:val="59F0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D3783"/>
    <w:multiLevelType w:val="multilevel"/>
    <w:tmpl w:val="97A2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F35B4"/>
    <w:multiLevelType w:val="multilevel"/>
    <w:tmpl w:val="099C0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BF30CE"/>
    <w:multiLevelType w:val="multilevel"/>
    <w:tmpl w:val="FBCAF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923DCA"/>
    <w:multiLevelType w:val="multilevel"/>
    <w:tmpl w:val="5E60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67264"/>
    <w:multiLevelType w:val="multilevel"/>
    <w:tmpl w:val="723E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6F2C68"/>
    <w:multiLevelType w:val="multilevel"/>
    <w:tmpl w:val="76C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67B80"/>
    <w:multiLevelType w:val="multilevel"/>
    <w:tmpl w:val="804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77026D"/>
    <w:multiLevelType w:val="multilevel"/>
    <w:tmpl w:val="8F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775832">
    <w:abstractNumId w:val="15"/>
  </w:num>
  <w:num w:numId="2" w16cid:durableId="1250850287">
    <w:abstractNumId w:val="14"/>
  </w:num>
  <w:num w:numId="3" w16cid:durableId="1975132140">
    <w:abstractNumId w:val="6"/>
  </w:num>
  <w:num w:numId="4" w16cid:durableId="1879705410">
    <w:abstractNumId w:val="0"/>
  </w:num>
  <w:num w:numId="5" w16cid:durableId="1911963243">
    <w:abstractNumId w:val="10"/>
  </w:num>
  <w:num w:numId="6" w16cid:durableId="619072141">
    <w:abstractNumId w:val="9"/>
  </w:num>
  <w:num w:numId="7" w16cid:durableId="2060786743">
    <w:abstractNumId w:val="8"/>
  </w:num>
  <w:num w:numId="8" w16cid:durableId="1410691941">
    <w:abstractNumId w:val="4"/>
  </w:num>
  <w:num w:numId="9" w16cid:durableId="1808816935">
    <w:abstractNumId w:val="7"/>
  </w:num>
  <w:num w:numId="10" w16cid:durableId="367534278">
    <w:abstractNumId w:val="5"/>
  </w:num>
  <w:num w:numId="11" w16cid:durableId="1331981889">
    <w:abstractNumId w:val="18"/>
  </w:num>
  <w:num w:numId="12" w16cid:durableId="275329660">
    <w:abstractNumId w:val="1"/>
  </w:num>
  <w:num w:numId="13" w16cid:durableId="1168594424">
    <w:abstractNumId w:val="19"/>
  </w:num>
  <w:num w:numId="14" w16cid:durableId="1373382037">
    <w:abstractNumId w:val="11"/>
  </w:num>
  <w:num w:numId="15" w16cid:durableId="206838298">
    <w:abstractNumId w:val="20"/>
  </w:num>
  <w:num w:numId="16" w16cid:durableId="1427767901">
    <w:abstractNumId w:val="2"/>
  </w:num>
  <w:num w:numId="17" w16cid:durableId="732889903">
    <w:abstractNumId w:val="13"/>
  </w:num>
  <w:num w:numId="18" w16cid:durableId="393090024">
    <w:abstractNumId w:val="12"/>
  </w:num>
  <w:num w:numId="19" w16cid:durableId="1041368147">
    <w:abstractNumId w:val="17"/>
  </w:num>
  <w:num w:numId="20" w16cid:durableId="1899592240">
    <w:abstractNumId w:val="3"/>
  </w:num>
  <w:num w:numId="21" w16cid:durableId="16133654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D0"/>
    <w:rsid w:val="00047748"/>
    <w:rsid w:val="001262E3"/>
    <w:rsid w:val="001D5439"/>
    <w:rsid w:val="002065EA"/>
    <w:rsid w:val="006570B3"/>
    <w:rsid w:val="009E0932"/>
    <w:rsid w:val="00A320C0"/>
    <w:rsid w:val="00B16081"/>
    <w:rsid w:val="00BB6667"/>
    <w:rsid w:val="00C61DD0"/>
    <w:rsid w:val="00DF556A"/>
    <w:rsid w:val="00E03AA5"/>
    <w:rsid w:val="00E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CC9"/>
  <w15:chartTrackingRefBased/>
  <w15:docId w15:val="{1593517C-9A04-448B-B9D0-065D48E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1D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C61D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1DD0"/>
    <w:pPr>
      <w:shd w:val="clear" w:color="auto" w:fill="FFFFFF"/>
      <w:spacing w:after="900" w:line="341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rsid w:val="00C61D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1D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1DD0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9E09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16C8-C5AA-4318-B0A7-E63C2436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Валериус Наталья Николаевна</dc:creator>
  <cp:keywords/>
  <dc:description/>
  <cp:lastModifiedBy>Alex Richter</cp:lastModifiedBy>
  <cp:revision>9</cp:revision>
  <dcterms:created xsi:type="dcterms:W3CDTF">2023-12-18T06:50:00Z</dcterms:created>
  <dcterms:modified xsi:type="dcterms:W3CDTF">2023-12-18T07:01:00Z</dcterms:modified>
</cp:coreProperties>
</file>